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C79DC" w:rsidRPr="00BB16B6" w:rsidRDefault="008C79DC" w:rsidP="008E2498">
      <w:pPr>
        <w:jc w:val="center"/>
        <w:rPr>
          <w:rFonts w:ascii="Georgia" w:hAnsi="Georgia"/>
          <w:b/>
          <w:sz w:val="40"/>
          <w:szCs w:val="40"/>
        </w:rPr>
      </w:pPr>
      <w:r w:rsidRPr="00BB16B6">
        <w:rPr>
          <w:rFonts w:ascii="Georgia" w:hAnsi="Georgia"/>
          <w:b/>
          <w:sz w:val="40"/>
          <w:szCs w:val="40"/>
        </w:rPr>
        <w:t>Prologo</w:t>
      </w:r>
    </w:p>
    <w:p w:rsidR="008C79DC" w:rsidRDefault="008C79DC" w:rsidP="008E2498">
      <w:pPr>
        <w:jc w:val="center"/>
        <w:rPr>
          <w:rFonts w:ascii="Georgia" w:hAnsi="Georgia"/>
          <w:sz w:val="40"/>
          <w:szCs w:val="40"/>
        </w:rPr>
      </w:pPr>
    </w:p>
    <w:p w:rsidR="008C79DC" w:rsidRPr="009C42F7" w:rsidRDefault="008C79DC" w:rsidP="008E2498">
      <w:pPr>
        <w:jc w:val="both"/>
        <w:rPr>
          <w:rFonts w:ascii="Georgia" w:hAnsi="Georgia"/>
          <w:sz w:val="32"/>
          <w:szCs w:val="32"/>
        </w:rPr>
      </w:pPr>
      <w:r w:rsidRPr="009C42F7">
        <w:rPr>
          <w:rFonts w:ascii="Georgia" w:hAnsi="Georgia"/>
          <w:sz w:val="32"/>
          <w:szCs w:val="32"/>
        </w:rPr>
        <w:t>Henry viveva in un mondo particolare dove vi era un oceano e delle enormi montagne rettangolari con enormi pareti rocciose al posto dei pendii sopra queste “</w:t>
      </w:r>
      <w:r w:rsidRPr="009C42F7">
        <w:rPr>
          <w:rFonts w:ascii="Georgia" w:hAnsi="Georgia"/>
          <w:i/>
          <w:sz w:val="32"/>
          <w:szCs w:val="32"/>
        </w:rPr>
        <w:t>montagne</w:t>
      </w:r>
      <w:r w:rsidRPr="009C42F7">
        <w:rPr>
          <w:rFonts w:ascii="Georgia" w:hAnsi="Georgia"/>
          <w:sz w:val="32"/>
          <w:szCs w:val="32"/>
        </w:rPr>
        <w:t>” vi erano enormi e vastissime pianure colline e laghi. Tempo fa la razza umana colonizzò queste montagne essendo l’ unico posto dove poter edificare ripari e villaggi. Tempo dopo gli uomini vivevano in piccoli gruppi di villaggi comandati da un re. In questo mondo le persone possono essere suddivise in due categorie: persone comuni, che o svolgono comuni lavori come il fabbro l’ agricoltore o sono nobili e re; poi ci sono gli esploratori, loro esploravano il mondo e i suoi misteri come cosa c’ è sotto l’ oceano o altri luoghi inesplorati per scoprirne i misteri. Purtroppo però è molto famoso lo stereotipo dell’ esploratore morto e spesso si preferisce far fare altro per evitare appunto la morte. Molti esploratori tengono un diario di viaggi che spesso viene pubblicato come romanzo, questi ultimi affascinano spesso molti ragazzi e li spingono a fare gli esploratori, Henry è uno di questi!</w:t>
      </w:r>
    </w:p>
    <w:p w:rsidR="008C79DC" w:rsidRPr="009C42F7" w:rsidRDefault="008C79DC" w:rsidP="008E2498">
      <w:pPr>
        <w:jc w:val="both"/>
        <w:rPr>
          <w:rFonts w:ascii="Georgia" w:hAnsi="Georgia"/>
          <w:sz w:val="32"/>
          <w:szCs w:val="32"/>
        </w:rPr>
      </w:pPr>
    </w:p>
    <w:p w:rsidR="008C79DC" w:rsidRPr="009C42F7" w:rsidRDefault="008C79DC" w:rsidP="008E2498">
      <w:pPr>
        <w:jc w:val="both"/>
        <w:rPr>
          <w:rFonts w:ascii="Georgia" w:hAnsi="Georgia"/>
          <w:sz w:val="32"/>
          <w:szCs w:val="32"/>
        </w:rPr>
      </w:pPr>
    </w:p>
    <w:p w:rsidR="008C79DC" w:rsidRPr="009C42F7" w:rsidRDefault="008C79DC" w:rsidP="008E2498">
      <w:pPr>
        <w:jc w:val="both"/>
        <w:rPr>
          <w:rFonts w:ascii="Georgia" w:hAnsi="Georgia"/>
          <w:sz w:val="32"/>
          <w:szCs w:val="32"/>
        </w:rPr>
      </w:pPr>
    </w:p>
    <w:p w:rsidR="008C79DC" w:rsidRPr="009C42F7" w:rsidRDefault="008C79DC" w:rsidP="008E2498">
      <w:pPr>
        <w:jc w:val="both"/>
        <w:rPr>
          <w:rFonts w:ascii="Georgia" w:hAnsi="Georgia"/>
          <w:sz w:val="32"/>
          <w:szCs w:val="32"/>
        </w:rPr>
      </w:pPr>
    </w:p>
    <w:p w:rsidR="008C79DC" w:rsidRPr="009C42F7" w:rsidRDefault="008C79DC" w:rsidP="008E2498">
      <w:pPr>
        <w:jc w:val="both"/>
        <w:rPr>
          <w:rFonts w:ascii="Georgia" w:hAnsi="Georgia"/>
          <w:sz w:val="32"/>
          <w:szCs w:val="32"/>
        </w:rPr>
      </w:pPr>
    </w:p>
    <w:p w:rsidR="008C79DC" w:rsidRPr="009C42F7" w:rsidRDefault="008C79DC" w:rsidP="008E2498">
      <w:pPr>
        <w:jc w:val="both"/>
        <w:rPr>
          <w:rFonts w:ascii="Georgia" w:hAnsi="Georgia"/>
          <w:sz w:val="32"/>
          <w:szCs w:val="32"/>
        </w:rPr>
      </w:pPr>
    </w:p>
    <w:p w:rsidR="008C79DC" w:rsidRPr="009C42F7" w:rsidRDefault="008C79DC" w:rsidP="008E2498">
      <w:pPr>
        <w:jc w:val="both"/>
        <w:rPr>
          <w:rFonts w:ascii="Georgia" w:hAnsi="Georgia"/>
          <w:sz w:val="32"/>
          <w:szCs w:val="32"/>
        </w:rPr>
      </w:pPr>
    </w:p>
    <w:p w:rsidR="008C79DC" w:rsidRPr="009C42F7" w:rsidRDefault="008C79DC" w:rsidP="008E2498">
      <w:pPr>
        <w:jc w:val="both"/>
        <w:rPr>
          <w:rFonts w:ascii="Georgia" w:hAnsi="Georgia"/>
          <w:sz w:val="32"/>
          <w:szCs w:val="32"/>
        </w:rPr>
      </w:pPr>
    </w:p>
    <w:p w:rsidR="008C79DC" w:rsidRDefault="008C79DC" w:rsidP="008E2498"/>
    <w:p w:rsidR="008C79DC" w:rsidRDefault="008C79DC" w:rsidP="008E2498"/>
    <w:p w:rsidR="008C79DC" w:rsidRDefault="008C79DC">
      <w:bookmarkStart w:id="0" w:name="_GoBack"/>
      <w:bookmarkEnd w:id="0"/>
    </w:p>
    <w:sectPr w:rsidR="008C79D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altName w:val="Calibri"/>
    <w:panose1 w:val="02040502050405020303"/>
    <w:charset w:val="00"/>
    <w:family w:val="roman"/>
    <w:pitch w:val="variable"/>
    <w:sig w:usb0="00000001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5"/>
  <w:proofState w:spelling="clean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79DC"/>
    <w:rsid w:val="008C7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  <w15:docId w15:val="{2BBC1C08-CEB5-BA42-9C52-A1023FAE59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5" Type="http://schemas.openxmlformats.org/officeDocument/2006/relationships/theme" Target="theme/theme1.xml" /><Relationship Id="rId4" Type="http://schemas.openxmlformats.org/officeDocument/2006/relationships/fontTable" Target="fontTable.xml" 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162</Words>
  <Characters>925</Characters>
  <Application>Microsoft Office Word</Application>
  <DocSecurity>0</DocSecurity>
  <Lines>7</Lines>
  <Paragraphs>2</Paragraphs>
  <ScaleCrop>false</ScaleCrop>
  <Company/>
  <LinksUpToDate>false</LinksUpToDate>
  <CharactersWithSpaces>1085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 ospite</dc:creator>
  <cp:keywords/>
  <dc:description/>
  <cp:lastModifiedBy>Utente ospite</cp:lastModifiedBy>
  <cp:revision>2</cp:revision>
  <dcterms:created xsi:type="dcterms:W3CDTF">2018-08-08T15:33:00Z</dcterms:created>
  <dcterms:modified xsi:type="dcterms:W3CDTF">2018-08-08T15:33:00Z</dcterms:modified>
</cp:coreProperties>
</file>